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1C" w:rsidRPr="00715F19" w:rsidRDefault="00FB581C" w:rsidP="00FB581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5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(MEET) О корпоративном действии "Годовое общее собрание акционеров" с ценными бумагами эмитента ПАО "Газпром" ИНН 7736050003 (акция 1-02-00028-A / ISIN RU0007661625)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5338"/>
      </w:tblGrid>
      <w:tr w:rsidR="00FB581C" w:rsidRPr="00FB581C" w:rsidTr="00FB581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корпоративного действия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76258" w:rsidP="00FB581C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258">
              <w:rPr>
                <w:rFonts w:ascii="Times New Roman" w:eastAsia="Times New Roman" w:hAnsi="Times New Roman" w:cs="Times New Roman"/>
                <w:lang w:eastAsia="ru-RU"/>
              </w:rPr>
              <w:t>566172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MEET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Годовое общее собрание акционеров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12622F" w:rsidP="0012622F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2F">
              <w:rPr>
                <w:rFonts w:ascii="Times New Roman" w:eastAsia="Times New Roman" w:hAnsi="Times New Roman" w:cs="Times New Roman"/>
                <w:lang w:eastAsia="ru-RU"/>
              </w:rPr>
              <w:t>25 июня 2021 г.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12622F" w:rsidP="0012622F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2F">
              <w:rPr>
                <w:rFonts w:ascii="Times New Roman" w:eastAsia="Times New Roman" w:hAnsi="Times New Roman" w:cs="Times New Roman"/>
                <w:lang w:eastAsia="ru-RU"/>
              </w:rPr>
              <w:t>31 мая 2021 г.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</w:tr>
    </w:tbl>
    <w:p w:rsidR="00FB581C" w:rsidRPr="00FB581C" w:rsidRDefault="00FB581C" w:rsidP="00FB581C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368"/>
        <w:gridCol w:w="1061"/>
        <w:gridCol w:w="842"/>
        <w:gridCol w:w="902"/>
        <w:gridCol w:w="1822"/>
        <w:gridCol w:w="1548"/>
        <w:gridCol w:w="1182"/>
      </w:tblGrid>
      <w:tr w:rsidR="00FB581C" w:rsidRPr="00FB581C" w:rsidTr="00FB581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ценных бумагах</w:t>
            </w:r>
          </w:p>
        </w:tc>
      </w:tr>
      <w:tr w:rsidR="00FB581C" w:rsidRPr="00FB581C" w:rsidTr="00FB581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Реестродержатель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12622F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22F">
              <w:rPr>
                <w:rFonts w:ascii="Times New Roman" w:eastAsia="Times New Roman" w:hAnsi="Times New Roman" w:cs="Times New Roman"/>
                <w:lang w:eastAsia="ru-RU"/>
              </w:rPr>
              <w:t>566172X3107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АО "ДРАГА"</w:t>
            </w:r>
          </w:p>
        </w:tc>
      </w:tr>
    </w:tbl>
    <w:p w:rsidR="00FB581C" w:rsidRPr="00FB581C" w:rsidRDefault="00FB581C" w:rsidP="00FB581C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5277"/>
      </w:tblGrid>
      <w:tr w:rsidR="00FB581C" w:rsidRPr="00FB581C" w:rsidTr="00FB581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Связанные корпоративные действия</w:t>
            </w:r>
          </w:p>
        </w:tc>
      </w:tr>
      <w:tr w:rsidR="00FB581C" w:rsidRPr="00FB581C" w:rsidTr="00FB581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Референс КД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12622F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22F">
              <w:rPr>
                <w:rFonts w:ascii="Times New Roman" w:eastAsia="Times New Roman" w:hAnsi="Times New Roman" w:cs="Times New Roman"/>
                <w:lang w:eastAsia="ru-RU"/>
              </w:rPr>
              <w:t>597015</w:t>
            </w:r>
          </w:p>
        </w:tc>
      </w:tr>
    </w:tbl>
    <w:p w:rsidR="00FB581C" w:rsidRPr="00FB581C" w:rsidRDefault="00FB581C" w:rsidP="00FB581C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9"/>
        <w:gridCol w:w="2433"/>
      </w:tblGrid>
      <w:tr w:rsidR="00FB581C" w:rsidRPr="00FB581C" w:rsidTr="0012622F">
        <w:trPr>
          <w:tblHeader/>
          <w:tblCellSpacing w:w="7" w:type="dxa"/>
        </w:trPr>
        <w:tc>
          <w:tcPr>
            <w:tcW w:w="4987" w:type="pct"/>
            <w:gridSpan w:val="2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Голосование</w:t>
            </w:r>
          </w:p>
        </w:tc>
      </w:tr>
      <w:tr w:rsidR="00FB581C" w:rsidRPr="00FB581C" w:rsidTr="0012622F">
        <w:trPr>
          <w:tblCellSpacing w:w="7" w:type="dxa"/>
        </w:trPr>
        <w:tc>
          <w:tcPr>
            <w:tcW w:w="3835" w:type="pct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1145" w:type="pct"/>
            <w:shd w:val="clear" w:color="auto" w:fill="EEEEEE"/>
            <w:vAlign w:val="center"/>
            <w:hideMark/>
          </w:tcPr>
          <w:p w:rsidR="0012622F" w:rsidRPr="0012622F" w:rsidRDefault="0012622F" w:rsidP="001262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22F">
              <w:rPr>
                <w:rFonts w:ascii="Times New Roman" w:eastAsia="Times New Roman" w:hAnsi="Times New Roman" w:cs="Times New Roman"/>
                <w:lang w:eastAsia="ru-RU"/>
              </w:rPr>
              <w:t>24 июня 2021 г. 19:59</w:t>
            </w:r>
          </w:p>
          <w:p w:rsidR="00FB581C" w:rsidRPr="00FB581C" w:rsidRDefault="0012622F" w:rsidP="001262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22F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</w:p>
        </w:tc>
      </w:tr>
      <w:tr w:rsidR="00FB581C" w:rsidRPr="00FB581C" w:rsidTr="0012622F">
        <w:trPr>
          <w:tblCellSpacing w:w="7" w:type="dxa"/>
        </w:trPr>
        <w:tc>
          <w:tcPr>
            <w:tcW w:w="3835" w:type="pct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1145" w:type="pct"/>
            <w:shd w:val="clear" w:color="auto" w:fill="EEEEEE"/>
            <w:vAlign w:val="center"/>
            <w:hideMark/>
          </w:tcPr>
          <w:p w:rsidR="0012622F" w:rsidRPr="0012622F" w:rsidRDefault="0012622F" w:rsidP="001262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22F">
              <w:rPr>
                <w:rFonts w:ascii="Times New Roman" w:eastAsia="Times New Roman" w:hAnsi="Times New Roman" w:cs="Times New Roman"/>
                <w:lang w:eastAsia="ru-RU"/>
              </w:rPr>
              <w:t>24 июня 2021 г. 23:59</w:t>
            </w:r>
          </w:p>
          <w:p w:rsidR="00FB581C" w:rsidRPr="00FB581C" w:rsidRDefault="0012622F" w:rsidP="001262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22F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</w:p>
        </w:tc>
      </w:tr>
      <w:tr w:rsidR="00FB581C" w:rsidRPr="00FB581C" w:rsidTr="0012622F">
        <w:trPr>
          <w:tblCellSpacing w:w="7" w:type="dxa"/>
        </w:trPr>
        <w:tc>
          <w:tcPr>
            <w:tcW w:w="3835" w:type="pct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Код варианта голосования</w:t>
            </w:r>
          </w:p>
        </w:tc>
        <w:tc>
          <w:tcPr>
            <w:tcW w:w="1145" w:type="pct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CFOR За</w:t>
            </w:r>
          </w:p>
        </w:tc>
      </w:tr>
      <w:tr w:rsidR="00FB581C" w:rsidRPr="00FB581C" w:rsidTr="0012622F">
        <w:trPr>
          <w:tblCellSpacing w:w="7" w:type="dxa"/>
        </w:trPr>
        <w:tc>
          <w:tcPr>
            <w:tcW w:w="3835" w:type="pct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Код варианта голосования</w:t>
            </w:r>
          </w:p>
        </w:tc>
        <w:tc>
          <w:tcPr>
            <w:tcW w:w="1145" w:type="pct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CAGS Против</w:t>
            </w:r>
          </w:p>
        </w:tc>
      </w:tr>
      <w:tr w:rsidR="00FB581C" w:rsidRPr="00FB581C" w:rsidTr="0012622F">
        <w:trPr>
          <w:tblCellSpacing w:w="7" w:type="dxa"/>
        </w:trPr>
        <w:tc>
          <w:tcPr>
            <w:tcW w:w="3835" w:type="pct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Код варианта голосования</w:t>
            </w:r>
          </w:p>
        </w:tc>
        <w:tc>
          <w:tcPr>
            <w:tcW w:w="1145" w:type="pct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ABST Воздержаться</w:t>
            </w:r>
          </w:p>
        </w:tc>
      </w:tr>
      <w:tr w:rsidR="00FB581C" w:rsidRPr="00FB581C" w:rsidTr="0012622F">
        <w:trPr>
          <w:tblCellSpacing w:w="7" w:type="dxa"/>
        </w:trPr>
        <w:tc>
          <w:tcPr>
            <w:tcW w:w="3835" w:type="pct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Код варианта голосования</w:t>
            </w:r>
          </w:p>
        </w:tc>
        <w:tc>
          <w:tcPr>
            <w:tcW w:w="1145" w:type="pct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 xml:space="preserve">NOAC </w:t>
            </w:r>
            <w:proofErr w:type="gramStart"/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</w:t>
            </w:r>
          </w:p>
        </w:tc>
      </w:tr>
      <w:tr w:rsidR="00FB581C" w:rsidRPr="00FB581C" w:rsidTr="0012622F">
        <w:trPr>
          <w:tblCellSpacing w:w="7" w:type="dxa"/>
        </w:trPr>
        <w:tc>
          <w:tcPr>
            <w:tcW w:w="4987" w:type="pct"/>
            <w:gridSpan w:val="2"/>
            <w:shd w:val="clear" w:color="auto" w:fill="BBBBBB"/>
            <w:vAlign w:val="center"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581C" w:rsidRPr="00FB581C" w:rsidRDefault="00FB581C" w:rsidP="00FB581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8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12622F" w:rsidRPr="0012622F" w:rsidRDefault="0012622F" w:rsidP="0012622F">
      <w:pPr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1. Утверждение годового отчета Общества</w:t>
      </w:r>
    </w:p>
    <w:p w:rsidR="0012622F" w:rsidRPr="0012622F" w:rsidRDefault="0012622F" w:rsidP="0012622F">
      <w:pPr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2. Утверждение годовой бухгалтерской (финансовой) отчетности Общества.</w:t>
      </w:r>
    </w:p>
    <w:p w:rsidR="0012622F" w:rsidRPr="0012622F" w:rsidRDefault="0012622F" w:rsidP="0012622F">
      <w:pPr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3. Утверждение распределения прибыли Общества по результатам 2020 года.</w:t>
      </w:r>
    </w:p>
    <w:p w:rsidR="0012622F" w:rsidRPr="0012622F" w:rsidRDefault="0012622F" w:rsidP="0012622F">
      <w:pPr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4. О размере дивидендов, сроках и форме их выплаты по итогам работы за 2020 год и установлении даты, на которую</w:t>
      </w:r>
    </w:p>
    <w:p w:rsidR="0012622F" w:rsidRPr="0012622F" w:rsidRDefault="0012622F" w:rsidP="0012622F">
      <w:pPr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определяются лица, имеющие право на получение дивидендов.</w:t>
      </w:r>
    </w:p>
    <w:p w:rsidR="0012622F" w:rsidRPr="0012622F" w:rsidRDefault="0012622F" w:rsidP="0012622F">
      <w:pPr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5. Утверждение аудитора Общества.</w:t>
      </w:r>
    </w:p>
    <w:p w:rsidR="0012622F" w:rsidRPr="0012622F" w:rsidRDefault="0012622F" w:rsidP="0012622F">
      <w:pPr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6. О выплате вознаграждений за работу в составе совета директоров членам совета директоров, не являющимся</w:t>
      </w:r>
    </w:p>
    <w:p w:rsidR="0012622F" w:rsidRPr="0012622F" w:rsidRDefault="0012622F" w:rsidP="0012622F">
      <w:pPr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государственными служащими, в размере, установленном внутренними документами Общества.</w:t>
      </w:r>
    </w:p>
    <w:p w:rsidR="0012622F" w:rsidRDefault="0012622F" w:rsidP="0012622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7. О выплате вознаграждений за работу в составе ревизионной комиссии членам ревизионной комиссии, не являющимся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22F">
        <w:rPr>
          <w:rFonts w:ascii="Times New Roman" w:eastAsia="Times New Roman" w:hAnsi="Times New Roman" w:cs="Times New Roman"/>
          <w:lang w:eastAsia="ru-RU"/>
        </w:rPr>
        <w:t>государственными служащими, в размере, установленном внутренними документами Общества.</w:t>
      </w:r>
      <w:bookmarkStart w:id="0" w:name="_GoBack"/>
      <w:bookmarkEnd w:id="0"/>
    </w:p>
    <w:p w:rsidR="0012622F" w:rsidRPr="0012622F" w:rsidRDefault="0012622F" w:rsidP="001262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8. О внесении изменений в Устав ПАО «Газпром».</w:t>
      </w:r>
    </w:p>
    <w:p w:rsidR="0012622F" w:rsidRPr="0012622F" w:rsidRDefault="0012622F" w:rsidP="001262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9. О внесении изменений в Положение о Совете директоров ПАО «Газпром».</w:t>
      </w:r>
    </w:p>
    <w:p w:rsidR="0012622F" w:rsidRPr="0012622F" w:rsidRDefault="0012622F" w:rsidP="001262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lastRenderedPageBreak/>
        <w:t>10. Избрание членов совета директоров Общества.</w:t>
      </w:r>
    </w:p>
    <w:p w:rsidR="0012622F" w:rsidRPr="0012622F" w:rsidRDefault="0012622F" w:rsidP="001262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11. Избрание членов ревизионной комиссии Общества.</w:t>
      </w:r>
    </w:p>
    <w:p w:rsidR="0012622F" w:rsidRPr="0012622F" w:rsidRDefault="0012622F" w:rsidP="001262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Настоящим сообщаем о получении НКО АО НРД информации, предоставляемой эмитентом ценных бумаг в соответствии с</w:t>
      </w:r>
    </w:p>
    <w:p w:rsidR="0012622F" w:rsidRPr="0012622F" w:rsidRDefault="0012622F" w:rsidP="001262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Положением ЦБ РФ N 546-П от 1 июня 2016 года "О перечне информации, связанной с осуществлением прав по ценным</w:t>
      </w:r>
    </w:p>
    <w:p w:rsidR="0012622F" w:rsidRPr="0012622F" w:rsidRDefault="0012622F" w:rsidP="001262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бумагам, предоставляемой эмитентами центральному депозитарию, порядке и сроках ее предоставления, а также о</w:t>
      </w:r>
    </w:p>
    <w:p w:rsidR="00715F19" w:rsidRDefault="0012622F" w:rsidP="001262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622F">
        <w:rPr>
          <w:rFonts w:ascii="Times New Roman" w:eastAsia="Times New Roman" w:hAnsi="Times New Roman" w:cs="Times New Roman"/>
          <w:lang w:eastAsia="ru-RU"/>
        </w:rPr>
        <w:t>требованиях к порядку предоставления центральным депозитарием доступа к такой информации".</w:t>
      </w:r>
    </w:p>
    <w:p w:rsidR="0012622F" w:rsidRDefault="0012622F" w:rsidP="0012622F">
      <w:pPr>
        <w:rPr>
          <w:rFonts w:ascii="Times New Roman" w:eastAsia="Times New Roman" w:hAnsi="Times New Roman" w:cs="Times New Roman"/>
          <w:lang w:eastAsia="ru-RU"/>
        </w:rPr>
      </w:pPr>
    </w:p>
    <w:p w:rsidR="0012622F" w:rsidRDefault="0012622F" w:rsidP="0012622F">
      <w:pPr>
        <w:rPr>
          <w:rFonts w:ascii="Times New Roman" w:eastAsia="Times New Roman" w:hAnsi="Times New Roman" w:cs="Times New Roman"/>
          <w:lang w:eastAsia="ru-RU"/>
        </w:rPr>
      </w:pPr>
      <w:r w:rsidRPr="00FB581C">
        <w:rPr>
          <w:rFonts w:ascii="Times New Roman" w:eastAsia="Times New Roman" w:hAnsi="Times New Roman" w:cs="Times New Roman"/>
          <w:lang w:eastAsia="ru-RU"/>
        </w:rPr>
        <w:t>4.2. Информация о созыве общего собрания акционеров эмитента.</w:t>
      </w:r>
    </w:p>
    <w:p w:rsidR="00715F19" w:rsidRPr="00FB581C" w:rsidRDefault="00715F19" w:rsidP="00FB58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15F19" w:rsidRPr="00715F19" w:rsidRDefault="00715F19" w:rsidP="00715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715F19">
        <w:rPr>
          <w:rFonts w:ascii="Times New Roman" w:eastAsia="Times New Roman" w:hAnsi="Times New Roman" w:cs="Times New Roman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715F19" w:rsidRPr="00715F19" w:rsidRDefault="00715F19" w:rsidP="00715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</w:rPr>
      </w:pPr>
      <w:r w:rsidRPr="00715F19">
        <w:rPr>
          <w:rFonts w:ascii="Times New Roman" w:eastAsia="Times New Roman" w:hAnsi="Times New Roman" w:cs="Times New Roman"/>
          <w:lang w:eastAsia="ru-RU"/>
        </w:rPr>
        <w:t>ООО «КОМПАНИЯ ТАКТ» по телефону: (495) 644-03-03</w:t>
      </w:r>
    </w:p>
    <w:p w:rsidR="009A2769" w:rsidRPr="001F54F1" w:rsidRDefault="00440AD1" w:rsidP="000B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F54F1">
        <w:rPr>
          <w:rFonts w:ascii="Times New Roman" w:hAnsi="Times New Roman" w:cs="Times New Roman"/>
        </w:rPr>
        <w:tab/>
      </w:r>
    </w:p>
    <w:sectPr w:rsidR="009A2769" w:rsidRPr="001F54F1" w:rsidSect="00A82C42">
      <w:footerReference w:type="even" r:id="rId7"/>
      <w:footerReference w:type="default" r:id="rId8"/>
      <w:pgSz w:w="11900" w:h="16840"/>
      <w:pgMar w:top="238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3D" w:rsidRDefault="0037033D" w:rsidP="00F944DA">
      <w:r>
        <w:separator/>
      </w:r>
    </w:p>
  </w:endnote>
  <w:endnote w:type="continuationSeparator" w:id="0">
    <w:p w:rsidR="0037033D" w:rsidRDefault="0037033D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3D" w:rsidRDefault="0037033D" w:rsidP="00F944DA">
      <w:r>
        <w:separator/>
      </w:r>
    </w:p>
  </w:footnote>
  <w:footnote w:type="continuationSeparator" w:id="0">
    <w:p w:rsidR="0037033D" w:rsidRDefault="0037033D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24212"/>
    <w:rsid w:val="00033E9D"/>
    <w:rsid w:val="000636FC"/>
    <w:rsid w:val="000810F4"/>
    <w:rsid w:val="000B55A1"/>
    <w:rsid w:val="0012622F"/>
    <w:rsid w:val="001B0703"/>
    <w:rsid w:val="001C516D"/>
    <w:rsid w:val="001F54F1"/>
    <w:rsid w:val="002109C2"/>
    <w:rsid w:val="00247358"/>
    <w:rsid w:val="0026530A"/>
    <w:rsid w:val="0034444F"/>
    <w:rsid w:val="0037033D"/>
    <w:rsid w:val="003738C2"/>
    <w:rsid w:val="003F087C"/>
    <w:rsid w:val="003F1DAA"/>
    <w:rsid w:val="00440AD1"/>
    <w:rsid w:val="0044700A"/>
    <w:rsid w:val="004E7BBD"/>
    <w:rsid w:val="00503C47"/>
    <w:rsid w:val="0055614A"/>
    <w:rsid w:val="00573EED"/>
    <w:rsid w:val="00613829"/>
    <w:rsid w:val="00655CB2"/>
    <w:rsid w:val="006F2413"/>
    <w:rsid w:val="007030E0"/>
    <w:rsid w:val="0070741B"/>
    <w:rsid w:val="00715F19"/>
    <w:rsid w:val="007526A8"/>
    <w:rsid w:val="007717DE"/>
    <w:rsid w:val="007C0A35"/>
    <w:rsid w:val="007D4D62"/>
    <w:rsid w:val="007E1DFB"/>
    <w:rsid w:val="00806832"/>
    <w:rsid w:val="00861F6B"/>
    <w:rsid w:val="0086718B"/>
    <w:rsid w:val="008774B7"/>
    <w:rsid w:val="008F1293"/>
    <w:rsid w:val="009662EF"/>
    <w:rsid w:val="00967014"/>
    <w:rsid w:val="00990789"/>
    <w:rsid w:val="009A2769"/>
    <w:rsid w:val="009C3821"/>
    <w:rsid w:val="009E6D12"/>
    <w:rsid w:val="00A121F5"/>
    <w:rsid w:val="00A36638"/>
    <w:rsid w:val="00A610CA"/>
    <w:rsid w:val="00A82C42"/>
    <w:rsid w:val="00AA0FD1"/>
    <w:rsid w:val="00AA38B6"/>
    <w:rsid w:val="00AC17CF"/>
    <w:rsid w:val="00AD2856"/>
    <w:rsid w:val="00AF3A7F"/>
    <w:rsid w:val="00B242D4"/>
    <w:rsid w:val="00B30C27"/>
    <w:rsid w:val="00C101B9"/>
    <w:rsid w:val="00C20762"/>
    <w:rsid w:val="00D02AED"/>
    <w:rsid w:val="00D072D5"/>
    <w:rsid w:val="00D5283D"/>
    <w:rsid w:val="00DD543E"/>
    <w:rsid w:val="00DF3E62"/>
    <w:rsid w:val="00E049F3"/>
    <w:rsid w:val="00E10553"/>
    <w:rsid w:val="00E1482C"/>
    <w:rsid w:val="00E668AA"/>
    <w:rsid w:val="00E811C0"/>
    <w:rsid w:val="00F04018"/>
    <w:rsid w:val="00F76258"/>
    <w:rsid w:val="00F90924"/>
    <w:rsid w:val="00F944DA"/>
    <w:rsid w:val="00FB581C"/>
    <w:rsid w:val="00FC1809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32"/>
  </w:style>
  <w:style w:type="paragraph" w:styleId="1">
    <w:name w:val="heading 1"/>
    <w:basedOn w:val="a"/>
    <w:link w:val="10"/>
    <w:uiPriority w:val="9"/>
    <w:qFormat/>
    <w:rsid w:val="00440A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A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1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06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440A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54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AFF2F-6AD6-4615-AAA0-2E58ADC2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2</cp:revision>
  <dcterms:created xsi:type="dcterms:W3CDTF">2021-05-25T09:40:00Z</dcterms:created>
  <dcterms:modified xsi:type="dcterms:W3CDTF">2021-05-25T09:40:00Z</dcterms:modified>
</cp:coreProperties>
</file>